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4" w:rsidRPr="003B1AD4" w:rsidRDefault="003B1AD4" w:rsidP="003B1AD4">
      <w:pPr>
        <w:autoSpaceDN w:val="0"/>
        <w:ind w:firstLineChars="50" w:firstLine="221"/>
        <w:jc w:val="center"/>
        <w:rPr>
          <w:rFonts w:ascii="宋体" w:hAnsi="宋体"/>
          <w:b/>
          <w:color w:val="000000"/>
          <w:sz w:val="44"/>
          <w:szCs w:val="44"/>
        </w:rPr>
      </w:pPr>
      <w:r w:rsidRPr="003B1AD4">
        <w:rPr>
          <w:rFonts w:ascii="宋体" w:hAnsi="宋体" w:hint="eastAsia"/>
          <w:b/>
          <w:color w:val="000000"/>
          <w:sz w:val="44"/>
          <w:szCs w:val="44"/>
        </w:rPr>
        <w:t>跑步机机身接地是否良好</w:t>
      </w:r>
    </w:p>
    <w:p w:rsidR="003B1AD4" w:rsidRDefault="003B1AD4" w:rsidP="003B1AD4">
      <w:pPr>
        <w:autoSpaceDN w:val="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</w:t>
      </w:r>
      <w:r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>
            <wp:extent cx="2447925" cy="2185221"/>
            <wp:effectExtent l="19050" t="0" r="9525" b="0"/>
            <wp:docPr id="72" name="图片 8" descr="C:\Users\zxd\Desktop\yq0KXlZoq9CAXmE_AApVjVlWoQU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xd\Desktop\yq0KXlZoq9CAXmE_AApVjVlWoQU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  <w:szCs w:val="24"/>
        </w:rPr>
        <w:t xml:space="preserve">              </w:t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80707"/>
          <w:sz w:val="24"/>
          <w:szCs w:val="24"/>
        </w:rPr>
        <w:t>1、安装时螺栓、螺帽、垫片必须配套使用，安装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2769799" cy="1679944"/>
            <wp:effectExtent l="19050" t="0" r="0" b="0"/>
            <wp:docPr id="4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1" cy="168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注意：有如下图这种垫片的必须使用，作用是能够破损烤漆层，完成接地连接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/>
          <w:noProof/>
          <w:color w:val="000000"/>
          <w:sz w:val="24"/>
          <w:szCs w:val="24"/>
        </w:rPr>
        <w:drawing>
          <wp:inline distT="0" distB="0" distL="0" distR="0">
            <wp:extent cx="2752873" cy="1666936"/>
            <wp:effectExtent l="19050" t="0" r="9377" b="0"/>
            <wp:docPr id="4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5" cy="167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2、安装完后，电源线里的接地线和电子表内部铁架是否导通，导通说明接地效果良好，不导通说明电子表接地不好，必须检查，避免静电对电子表损坏。</w:t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1）使用万用表，调到电阻档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16033" cy="1871330"/>
            <wp:effectExtent l="19050" t="0" r="3367" b="0"/>
            <wp:docPr id="4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2）测量电源线接线头接地线与电子表内部金属框架是否导通</w:t>
      </w:r>
    </w:p>
    <w:p w:rsidR="003B1AD4" w:rsidRPr="00BD62AD" w:rsidRDefault="003B1AD4" w:rsidP="003B1AD4">
      <w:pPr>
        <w:autoSpaceDN w:val="0"/>
        <w:ind w:firstLineChars="250" w:firstLine="60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2085975" cy="1776177"/>
            <wp:effectExtent l="19050" t="0" r="9525" b="0"/>
            <wp:docPr id="4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2343150" cy="1762125"/>
            <wp:effectExtent l="19050" t="0" r="0" b="0"/>
            <wp:docPr id="4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3）如果第2步测量导通，说明电动跑步机接地安装良好，如果不导通说明接地不良，需进行接地检查</w:t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3、检查电源线里接地线是否良好，如果不好，更换</w:t>
      </w:r>
    </w:p>
    <w:p w:rsidR="003B1AD4" w:rsidRPr="00BD62AD" w:rsidRDefault="003B1AD4" w:rsidP="003B1AD4">
      <w:pPr>
        <w:autoSpaceDN w:val="0"/>
        <w:spacing w:line="12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29669" cy="1881963"/>
            <wp:effectExtent l="19050" t="0" r="0" b="0"/>
            <wp:docPr id="4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73" cy="188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spacing w:line="120" w:lineRule="auto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4、检查接地线和立柱是否导通，如果不导通，将立柱固定螺栓卸下，用壁纸刀刮开垫片处立柱的烤漆层，确保接地良好</w:t>
      </w:r>
    </w:p>
    <w:p w:rsidR="003B1AD4" w:rsidRPr="00BD62AD" w:rsidRDefault="003B1AD4" w:rsidP="003B1AD4">
      <w:pPr>
        <w:autoSpaceDN w:val="0"/>
        <w:spacing w:line="12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77427" cy="1902345"/>
            <wp:effectExtent l="19050" t="0" r="0" b="0"/>
            <wp:docPr id="42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8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spacing w:line="120" w:lineRule="auto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5、检查电子表固定架与立柱之间是否导通</w:t>
      </w:r>
    </w:p>
    <w:p w:rsidR="003B1AD4" w:rsidRPr="00BD62AD" w:rsidRDefault="003B1AD4" w:rsidP="003B1AD4">
      <w:pPr>
        <w:autoSpaceDN w:val="0"/>
        <w:spacing w:line="12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2968064" cy="1850065"/>
            <wp:effectExtent l="19050" t="0" r="3736" b="0"/>
            <wp:docPr id="4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19" cy="185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spacing w:line="12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28252" cy="1892596"/>
            <wp:effectExtent l="19050" t="0" r="698" b="0"/>
            <wp:docPr id="42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04" cy="189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85022" cy="1952660"/>
            <wp:effectExtent l="19050" t="0" r="1078" b="0"/>
            <wp:docPr id="4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02" cy="195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如果不导通，将立柱上端与电子表固定架之间的连接螺栓卸下，用壁纸刀刮开垫片处烤漆层，确保接地连接良好。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79548" cy="1827534"/>
            <wp:effectExtent l="19050" t="0" r="6552" b="0"/>
            <wp:docPr id="43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93" cy="183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32494" cy="1828661"/>
            <wp:effectExtent l="19050" t="0" r="0" b="0"/>
            <wp:docPr id="43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01" cy="18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96289" cy="1892595"/>
            <wp:effectExtent l="19050" t="0" r="8861" b="0"/>
            <wp:docPr id="43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30" cy="189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color w:val="000000"/>
          <w:sz w:val="24"/>
          <w:szCs w:val="24"/>
        </w:rPr>
        <w:t>6、检查电子表架与电子表内部铁架接地是否导通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151829" cy="1881963"/>
            <wp:effectExtent l="19050" t="0" r="0" b="0"/>
            <wp:docPr id="43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1" cy="18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06922" cy="1998921"/>
            <wp:effectExtent l="19050" t="0" r="0" b="0"/>
            <wp:docPr id="4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09" cy="200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7、</w:t>
      </w:r>
      <w:r w:rsidRPr="00BD62AD">
        <w:rPr>
          <w:rFonts w:asciiTheme="minorEastAsia" w:hAnsiTheme="minorEastAsia" w:hint="eastAsia"/>
          <w:color w:val="000000"/>
          <w:sz w:val="24"/>
          <w:szCs w:val="24"/>
        </w:rPr>
        <w:t>如果不导通，卸下电子表固定螺栓，用壁纸刀刮开垫片处烤漆层，然后紧固，确保接地导通良好</w:t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149452" cy="1880670"/>
            <wp:effectExtent l="19050" t="0" r="0" b="0"/>
            <wp:docPr id="4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7" cy="18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079307" cy="1892595"/>
            <wp:effectExtent l="19050" t="0" r="6793" b="0"/>
            <wp:docPr id="43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07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BD62AD" w:rsidRDefault="003B1AD4" w:rsidP="003B1AD4">
      <w:pPr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BD62AD">
        <w:rPr>
          <w:rFonts w:asciiTheme="minorEastAsia" w:hAnsiTheme="minorEastAsia" w:hint="eastAsia"/>
          <w:noProof/>
          <w:color w:val="000000"/>
          <w:sz w:val="24"/>
          <w:szCs w:val="24"/>
        </w:rPr>
        <w:drawing>
          <wp:inline distT="0" distB="0" distL="0" distR="0">
            <wp:extent cx="3106922" cy="1765005"/>
            <wp:effectExtent l="19050" t="0" r="0" b="0"/>
            <wp:docPr id="43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54" cy="176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4" w:rsidRPr="00CA2924" w:rsidRDefault="003B1AD4" w:rsidP="003B1AD4">
      <w:pPr>
        <w:autoSpaceDN w:val="0"/>
        <w:rPr>
          <w:rFonts w:ascii="宋体" w:hAnsi="宋体"/>
          <w:color w:val="000000"/>
          <w:sz w:val="24"/>
          <w:szCs w:val="24"/>
        </w:rPr>
      </w:pPr>
    </w:p>
    <w:p w:rsidR="00E3710A" w:rsidRDefault="00E3710A"/>
    <w:sectPr w:rsidR="00E37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0A" w:rsidRDefault="00E3710A" w:rsidP="003B1AD4">
      <w:r>
        <w:separator/>
      </w:r>
    </w:p>
  </w:endnote>
  <w:endnote w:type="continuationSeparator" w:id="1">
    <w:p w:rsidR="00E3710A" w:rsidRDefault="00E3710A" w:rsidP="003B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0A" w:rsidRDefault="00E3710A" w:rsidP="003B1AD4">
      <w:r>
        <w:separator/>
      </w:r>
    </w:p>
  </w:footnote>
  <w:footnote w:type="continuationSeparator" w:id="1">
    <w:p w:rsidR="00E3710A" w:rsidRDefault="00E3710A" w:rsidP="003B1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AD4"/>
    <w:rsid w:val="003B1AD4"/>
    <w:rsid w:val="00E3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A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1A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1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437</Characters>
  <Application>Microsoft Office Word</Application>
  <DocSecurity>0</DocSecurity>
  <Lines>3</Lines>
  <Paragraphs>1</Paragraphs>
  <ScaleCrop>false</ScaleCrop>
  <Company>impulse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2017-09-25T03:04:00Z</dcterms:created>
  <dcterms:modified xsi:type="dcterms:W3CDTF">2017-09-25T03:05:00Z</dcterms:modified>
</cp:coreProperties>
</file>