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4555" w:rsidP="000A4555">
      <w:pPr>
        <w:jc w:val="center"/>
        <w:rPr>
          <w:rFonts w:hint="eastAsia"/>
          <w:sz w:val="44"/>
          <w:szCs w:val="44"/>
        </w:rPr>
      </w:pPr>
      <w:r w:rsidRPr="000A4555">
        <w:rPr>
          <w:rFonts w:hint="eastAsia"/>
          <w:sz w:val="44"/>
          <w:szCs w:val="44"/>
        </w:rPr>
        <w:t>钢索安装完后拉不动</w:t>
      </w:r>
    </w:p>
    <w:p w:rsidR="000A4555" w:rsidRPr="000A4555" w:rsidRDefault="000A4555" w:rsidP="000A4555">
      <w:pPr>
        <w:rPr>
          <w:rFonts w:hint="eastAsia"/>
          <w:sz w:val="28"/>
          <w:szCs w:val="28"/>
        </w:rPr>
      </w:pPr>
      <w:r w:rsidRPr="000A4555">
        <w:rPr>
          <w:rFonts w:hint="eastAsia"/>
          <w:sz w:val="28"/>
          <w:szCs w:val="28"/>
        </w:rPr>
        <w:t>1</w:t>
      </w:r>
      <w:r w:rsidRPr="000A4555">
        <w:rPr>
          <w:rFonts w:hint="eastAsia"/>
          <w:sz w:val="28"/>
          <w:szCs w:val="28"/>
        </w:rPr>
        <w:t>、钢索安装错误</w:t>
      </w:r>
    </w:p>
    <w:p w:rsidR="000A4555" w:rsidRPr="000A4555" w:rsidRDefault="000A4555" w:rsidP="000A4555">
      <w:pPr>
        <w:rPr>
          <w:rFonts w:hint="eastAsia"/>
          <w:sz w:val="28"/>
          <w:szCs w:val="28"/>
        </w:rPr>
      </w:pPr>
      <w:r w:rsidRPr="000A4555">
        <w:rPr>
          <w:rFonts w:hint="eastAsia"/>
          <w:sz w:val="28"/>
          <w:szCs w:val="28"/>
        </w:rPr>
        <w:t>2</w:t>
      </w:r>
      <w:r w:rsidRPr="000A4555">
        <w:rPr>
          <w:rFonts w:hint="eastAsia"/>
          <w:sz w:val="28"/>
          <w:szCs w:val="28"/>
        </w:rPr>
        <w:t>、配置铁选择过多</w:t>
      </w:r>
    </w:p>
    <w:p w:rsidR="000A4555" w:rsidRPr="000A4555" w:rsidRDefault="000A4555" w:rsidP="000A4555">
      <w:pPr>
        <w:rPr>
          <w:rFonts w:hint="eastAsia"/>
          <w:sz w:val="28"/>
          <w:szCs w:val="28"/>
        </w:rPr>
      </w:pPr>
      <w:r w:rsidRPr="000A4555">
        <w:rPr>
          <w:rFonts w:hint="eastAsia"/>
          <w:sz w:val="28"/>
          <w:szCs w:val="28"/>
        </w:rPr>
        <w:t>3</w:t>
      </w:r>
      <w:r w:rsidRPr="000A4555">
        <w:rPr>
          <w:rFonts w:hint="eastAsia"/>
          <w:sz w:val="28"/>
          <w:szCs w:val="28"/>
        </w:rPr>
        <w:t>、钢索脱离滑轮槽</w:t>
      </w:r>
    </w:p>
    <w:p w:rsidR="000A4555" w:rsidRPr="000A4555" w:rsidRDefault="000A4555" w:rsidP="000A4555">
      <w:pPr>
        <w:rPr>
          <w:rFonts w:hint="eastAsia"/>
          <w:sz w:val="28"/>
          <w:szCs w:val="28"/>
        </w:rPr>
      </w:pPr>
      <w:r w:rsidRPr="000A4555">
        <w:rPr>
          <w:rFonts w:hint="eastAsia"/>
          <w:sz w:val="28"/>
          <w:szCs w:val="28"/>
        </w:rPr>
        <w:t>4</w:t>
      </w:r>
      <w:r w:rsidRPr="000A4555">
        <w:rPr>
          <w:rFonts w:hint="eastAsia"/>
          <w:sz w:val="28"/>
          <w:szCs w:val="28"/>
        </w:rPr>
        <w:t>、后加功能安装后，原固定双滑轮没有松开</w:t>
      </w:r>
    </w:p>
    <w:p w:rsidR="000A4555" w:rsidRDefault="000A4555" w:rsidP="000A4555">
      <w:pPr>
        <w:ind w:firstLineChars="500" w:firstLine="1050"/>
        <w:rPr>
          <w:rFonts w:hint="eastAsia"/>
        </w:rPr>
      </w:pPr>
      <w:r>
        <w:rPr>
          <w:noProof/>
        </w:rPr>
        <w:drawing>
          <wp:inline distT="0" distB="0" distL="0" distR="0">
            <wp:extent cx="2050778" cy="3646967"/>
            <wp:effectExtent l="19050" t="0" r="6622" b="0"/>
            <wp:docPr id="1" name="图片 1" descr="C:\Users\ADMINI~1\AppData\Local\Temp\WeChat Files\19965864771998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996586477199825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52" cy="364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9787" cy="3646967"/>
            <wp:effectExtent l="19050" t="0" r="7613" b="0"/>
            <wp:docPr id="2" name="图片 2" descr="C:\Users\ADMINI~1\AppData\Local\Temp\WeChat Files\54471281308905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447128130890571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98" cy="364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55" w:rsidRDefault="000A4555" w:rsidP="000A4555">
      <w:pPr>
        <w:rPr>
          <w:rFonts w:hint="eastAsia"/>
        </w:rPr>
      </w:pPr>
    </w:p>
    <w:p w:rsidR="000A4555" w:rsidRPr="000A4555" w:rsidRDefault="000A4555" w:rsidP="000A4555">
      <w:pPr>
        <w:rPr>
          <w:rFonts w:asciiTheme="minorEastAsia" w:hAnsiTheme="minorEastAsia"/>
          <w:b/>
        </w:rPr>
      </w:pPr>
      <w:r w:rsidRPr="000A4555">
        <w:rPr>
          <w:rFonts w:asciiTheme="minorEastAsia" w:hAnsiTheme="minorEastAsia" w:hint="eastAsia"/>
          <w:b/>
        </w:rPr>
        <w:t>友情提示：友情提示： 单滑轮为固定滑轮，主要作用为改变钢索方向。 双滑轮为从动滑轮，主要作用为传动接力作用，多为功能扩展连接</w:t>
      </w:r>
    </w:p>
    <w:sectPr w:rsidR="000A4555" w:rsidRPr="000A4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2A" w:rsidRDefault="002A442A" w:rsidP="000A4555">
      <w:r>
        <w:separator/>
      </w:r>
    </w:p>
  </w:endnote>
  <w:endnote w:type="continuationSeparator" w:id="1">
    <w:p w:rsidR="002A442A" w:rsidRDefault="002A442A" w:rsidP="000A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2A" w:rsidRDefault="002A442A" w:rsidP="000A4555">
      <w:r>
        <w:separator/>
      </w:r>
    </w:p>
  </w:footnote>
  <w:footnote w:type="continuationSeparator" w:id="1">
    <w:p w:rsidR="002A442A" w:rsidRDefault="002A442A" w:rsidP="000A4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555"/>
    <w:rsid w:val="000A4555"/>
    <w:rsid w:val="002A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5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5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5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5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>impulse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2017-09-25T06:15:00Z</dcterms:created>
  <dcterms:modified xsi:type="dcterms:W3CDTF">2017-09-25T06:22:00Z</dcterms:modified>
</cp:coreProperties>
</file>